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EC9" w:rsidRPr="00675EC9" w:rsidRDefault="00675EC9" w:rsidP="00675EC9">
      <w:pPr>
        <w:framePr w:wrap="none" w:vAnchor="page" w:hAnchor="page" w:x="1282" w:y="1755"/>
        <w:spacing w:line="240" w:lineRule="exact"/>
        <w:ind w:left="3000"/>
      </w:pPr>
      <w:bookmarkStart w:id="0" w:name="_GoBack"/>
      <w:r w:rsidRPr="00675EC9">
        <w:rPr>
          <w:rStyle w:val="60"/>
          <w:rFonts w:eastAsia="Courier New"/>
          <w:bCs w:val="0"/>
        </w:rPr>
        <w:t>О профилактике гриппа и ОРВИ</w:t>
      </w:r>
      <w:bookmarkEnd w:id="0"/>
    </w:p>
    <w:p w:rsidR="00675EC9" w:rsidRDefault="00675EC9" w:rsidP="00675EC9">
      <w:pPr>
        <w:pStyle w:val="4"/>
        <w:framePr w:w="9403" w:h="13708" w:hRule="exact" w:wrap="none" w:vAnchor="page" w:hAnchor="page" w:x="1282" w:y="2358"/>
        <w:shd w:val="clear" w:color="auto" w:fill="auto"/>
        <w:spacing w:after="0" w:line="307" w:lineRule="exact"/>
        <w:ind w:left="20" w:right="40" w:firstLine="740"/>
        <w:jc w:val="both"/>
      </w:pPr>
      <w:r>
        <w:rPr>
          <w:rStyle w:val="1"/>
        </w:rPr>
        <w:t xml:space="preserve">В преддверии эпидемиологического сезона по гриппу и ОРВИ 2019- 2020г.г. Управление </w:t>
      </w:r>
      <w:proofErr w:type="spellStart"/>
      <w:r>
        <w:rPr>
          <w:rStyle w:val="1"/>
        </w:rPr>
        <w:t>Роспотребнадзора</w:t>
      </w:r>
      <w:proofErr w:type="spellEnd"/>
      <w:r>
        <w:rPr>
          <w:rStyle w:val="1"/>
        </w:rPr>
        <w:t xml:space="preserve"> по Тульской области обращает внимание на эпидемиологические особенности гриппа и необходимые меры профилактики.</w:t>
      </w:r>
    </w:p>
    <w:p w:rsidR="00675EC9" w:rsidRDefault="00675EC9" w:rsidP="00675EC9">
      <w:pPr>
        <w:pStyle w:val="4"/>
        <w:framePr w:w="9403" w:h="13708" w:hRule="exact" w:wrap="none" w:vAnchor="page" w:hAnchor="page" w:x="1282" w:y="2358"/>
        <w:shd w:val="clear" w:color="auto" w:fill="auto"/>
        <w:spacing w:after="0" w:line="322" w:lineRule="exact"/>
        <w:ind w:left="20" w:right="40" w:firstLine="740"/>
        <w:jc w:val="both"/>
      </w:pPr>
      <w:r>
        <w:rPr>
          <w:rStyle w:val="1"/>
        </w:rPr>
        <w:t>Грипп занимает особое место в структуре острых респираторных вирусных инфекций. Вирусы гриппа очень изменчивы и часто вызывают эпидемии и пандемии. В настоящее время выявлено более 2000 вариантов вирусов гриппа, различающихся между собой по антигенной структуре, но к счастью только малая часть из них опасна для человека.</w:t>
      </w:r>
    </w:p>
    <w:p w:rsidR="00675EC9" w:rsidRDefault="00675EC9" w:rsidP="00675EC9">
      <w:pPr>
        <w:pStyle w:val="4"/>
        <w:framePr w:w="9403" w:h="13708" w:hRule="exact" w:wrap="none" w:vAnchor="page" w:hAnchor="page" w:x="1282" w:y="2358"/>
        <w:shd w:val="clear" w:color="auto" w:fill="auto"/>
        <w:spacing w:after="0" w:line="312" w:lineRule="exact"/>
        <w:ind w:left="20" w:right="40" w:firstLine="740"/>
        <w:jc w:val="both"/>
      </w:pPr>
      <w:r>
        <w:rPr>
          <w:rStyle w:val="1"/>
        </w:rPr>
        <w:t>Грипп — это тяжелая вирусная инфекция, которая поражает население независимо от возраста, часто сопровождается осложнениями со стороны различных органов и систем организма и нередко приводит к смертельным исходам, особенно среди маленьких детей и пожилых людей, имеющих хронические заболевания.</w:t>
      </w:r>
    </w:p>
    <w:p w:rsidR="00675EC9" w:rsidRDefault="00675EC9" w:rsidP="00675EC9">
      <w:pPr>
        <w:pStyle w:val="4"/>
        <w:framePr w:w="9403" w:h="13708" w:hRule="exact" w:wrap="none" w:vAnchor="page" w:hAnchor="page" w:x="1282" w:y="2358"/>
        <w:shd w:val="clear" w:color="auto" w:fill="auto"/>
        <w:spacing w:after="0" w:line="317" w:lineRule="exact"/>
        <w:ind w:left="20" w:right="40" w:firstLine="740"/>
        <w:jc w:val="both"/>
      </w:pPr>
      <w:r>
        <w:rPr>
          <w:rStyle w:val="1"/>
        </w:rPr>
        <w:t>Наиболее эффективным средством защиты от гриппа является вакцинация. Прививки от гриппа проводятся ежегодно вакцинами, актуальными для данного эпидемического сезона, что обусловлено высокой изменчивостью вируса. Варианты вирусов гриппа для разработки сезонной вакцины определяет Всемирная организация здравоохранения (ВОЗ). Прививка, сделанная в прошлом году, не может надежно защитить от гриппа в текущем году, так как виды циркулирующих вирусов гриппа постоянно меняются.</w:t>
      </w:r>
    </w:p>
    <w:p w:rsidR="00675EC9" w:rsidRDefault="00675EC9" w:rsidP="00675EC9">
      <w:pPr>
        <w:pStyle w:val="4"/>
        <w:framePr w:w="9403" w:h="13708" w:hRule="exact" w:wrap="none" w:vAnchor="page" w:hAnchor="page" w:x="1282" w:y="2358"/>
        <w:shd w:val="clear" w:color="auto" w:fill="auto"/>
        <w:spacing w:after="0" w:line="317" w:lineRule="exact"/>
        <w:ind w:left="20" w:right="40" w:firstLine="740"/>
        <w:jc w:val="both"/>
      </w:pPr>
      <w:r>
        <w:rPr>
          <w:rStyle w:val="1"/>
        </w:rPr>
        <w:t>ВОЗ уже определен состав вакцин для наступающего эпидемического сезона, на этой основе изготавливаются и отечественные, и зарубежные вакцины. Все зарегистрированные в России противогриппозные вакцины безопасны и высокоэффективны. В области уже стартовала прививочная кампания против гриппа и каждому родителю уже сейчас необходимо позаботиться о здоровье своих детей и привить их против гриппа.</w:t>
      </w:r>
    </w:p>
    <w:p w:rsidR="00675EC9" w:rsidRDefault="00675EC9" w:rsidP="00675EC9">
      <w:pPr>
        <w:pStyle w:val="4"/>
        <w:framePr w:w="9403" w:h="13708" w:hRule="exact" w:wrap="none" w:vAnchor="page" w:hAnchor="page" w:x="1282" w:y="2358"/>
        <w:shd w:val="clear" w:color="auto" w:fill="auto"/>
        <w:spacing w:after="0" w:line="317" w:lineRule="exact"/>
        <w:ind w:left="20" w:right="40" w:firstLine="740"/>
        <w:jc w:val="both"/>
      </w:pPr>
      <w:r>
        <w:rPr>
          <w:rStyle w:val="1"/>
        </w:rPr>
        <w:t>Кроме этого необходимо знать, что важное значение в профилактике гриппа и других острых респираторных инфекций имеют и неспецифические средства профилактики</w:t>
      </w:r>
      <w:proofErr w:type="gramStart"/>
      <w:r>
        <w:rPr>
          <w:rStyle w:val="1"/>
        </w:rPr>
        <w:t xml:space="preserve"> ,</w:t>
      </w:r>
      <w:proofErr w:type="gramEnd"/>
      <w:r>
        <w:rPr>
          <w:rStyle w:val="1"/>
        </w:rPr>
        <w:t xml:space="preserve"> к которым относятся прогулки на свежем воздухе, занятия физкультурой, недопущение переохлаждения организма, полноценное витаминизированное питание.</w:t>
      </w:r>
    </w:p>
    <w:p w:rsidR="00675EC9" w:rsidRDefault="00675EC9" w:rsidP="00675EC9">
      <w:pPr>
        <w:pStyle w:val="4"/>
        <w:framePr w:w="9403" w:h="13708" w:hRule="exact" w:wrap="none" w:vAnchor="page" w:hAnchor="page" w:x="1282" w:y="2358"/>
        <w:shd w:val="clear" w:color="auto" w:fill="auto"/>
        <w:spacing w:after="0" w:line="317" w:lineRule="exact"/>
        <w:ind w:left="20" w:right="40" w:firstLine="740"/>
        <w:jc w:val="both"/>
      </w:pPr>
      <w:r>
        <w:rPr>
          <w:rStyle w:val="1"/>
        </w:rPr>
        <w:t>Если все-таки человек заболел, то необходимо своевременно обратиться к врачу и не заниматься самолечением, тем более не отправлять больных детей в детские учреждения. Это может привести к неблагоприятному течению заболевания и развитию осложнений, а также будет способствовать распространению инфекционных заболеваний в детском коллективе.</w:t>
      </w:r>
    </w:p>
    <w:p w:rsidR="00675EC9" w:rsidRDefault="00675EC9" w:rsidP="00675EC9">
      <w:pPr>
        <w:pStyle w:val="4"/>
        <w:framePr w:w="9403" w:h="13708" w:hRule="exact" w:wrap="none" w:vAnchor="page" w:hAnchor="page" w:x="1282" w:y="2358"/>
        <w:shd w:val="clear" w:color="auto" w:fill="auto"/>
        <w:spacing w:after="0" w:line="317" w:lineRule="exact"/>
        <w:ind w:left="20" w:firstLine="740"/>
        <w:jc w:val="both"/>
      </w:pPr>
      <w:r>
        <w:rPr>
          <w:rStyle w:val="1"/>
        </w:rPr>
        <w:t>Получить ответы на все интересующие вопросы по профилактике</w:t>
      </w:r>
    </w:p>
    <w:p w:rsidR="00675EC9" w:rsidRDefault="00675EC9" w:rsidP="00675EC9">
      <w:pPr>
        <w:pStyle w:val="4"/>
        <w:framePr w:w="9403" w:h="13708" w:hRule="exact" w:wrap="none" w:vAnchor="page" w:hAnchor="page" w:x="1282" w:y="2358"/>
        <w:shd w:val="clear" w:color="auto" w:fill="auto"/>
        <w:spacing w:after="0" w:line="394" w:lineRule="exact"/>
        <w:ind w:left="20" w:right="40"/>
        <w:jc w:val="both"/>
      </w:pPr>
      <w:r>
        <w:rPr>
          <w:rStyle w:val="1"/>
        </w:rPr>
        <w:t xml:space="preserve">гриппа и ОРВИ можно, позвонив на «горячую линию» по профилактике гриппа и ОРВИ, которая организована с 1 по 16 октября 2019 года </w:t>
      </w:r>
      <w:proofErr w:type="gramStart"/>
      <w:r>
        <w:rPr>
          <w:rStyle w:val="1"/>
        </w:rPr>
        <w:t>в</w:t>
      </w:r>
      <w:proofErr w:type="gramEnd"/>
    </w:p>
    <w:p w:rsidR="00675EC9" w:rsidRDefault="00675EC9" w:rsidP="00675EC9">
      <w:pPr>
        <w:rPr>
          <w:sz w:val="2"/>
          <w:szCs w:val="2"/>
        </w:rPr>
        <w:sectPr w:rsidR="00675EC9">
          <w:pgSz w:w="11909" w:h="16838"/>
          <w:pgMar w:top="0" w:right="0" w:bottom="0" w:left="0" w:header="0" w:footer="3" w:gutter="0"/>
          <w:cols w:space="720"/>
          <w:noEndnote/>
          <w:docGrid w:linePitch="360"/>
        </w:sectPr>
      </w:pPr>
    </w:p>
    <w:p w:rsidR="00675EC9" w:rsidRDefault="00675EC9" w:rsidP="00675EC9">
      <w:pPr>
        <w:pStyle w:val="4"/>
        <w:framePr w:w="9365" w:h="6241" w:hRule="exact" w:wrap="none" w:vAnchor="page" w:hAnchor="page" w:x="1301" w:y="1644"/>
        <w:shd w:val="clear" w:color="auto" w:fill="auto"/>
        <w:spacing w:after="0" w:line="379" w:lineRule="exact"/>
        <w:ind w:left="20" w:right="20"/>
        <w:jc w:val="both"/>
      </w:pPr>
      <w:proofErr w:type="gramStart"/>
      <w:r>
        <w:rPr>
          <w:rStyle w:val="1"/>
        </w:rPr>
        <w:lastRenderedPageBreak/>
        <w:t>Управлении</w:t>
      </w:r>
      <w:proofErr w:type="gramEnd"/>
      <w:r>
        <w:rPr>
          <w:rStyle w:val="1"/>
        </w:rPr>
        <w:t xml:space="preserve"> </w:t>
      </w:r>
      <w:proofErr w:type="spellStart"/>
      <w:r>
        <w:rPr>
          <w:rStyle w:val="1"/>
        </w:rPr>
        <w:t>Роспотребнадзора</w:t>
      </w:r>
      <w:proofErr w:type="spellEnd"/>
      <w:r>
        <w:rPr>
          <w:rStyle w:val="1"/>
        </w:rPr>
        <w:t xml:space="preserve"> по Тульской области и ФБУЗ «Центр гигиены и эпидемиологии в Тульской области» по следующим телефонам:</w:t>
      </w:r>
    </w:p>
    <w:p w:rsidR="00675EC9" w:rsidRDefault="00675EC9" w:rsidP="00675EC9">
      <w:pPr>
        <w:pStyle w:val="4"/>
        <w:framePr w:w="9365" w:h="6241" w:hRule="exact" w:wrap="none" w:vAnchor="page" w:hAnchor="page" w:x="1301" w:y="1644"/>
        <w:numPr>
          <w:ilvl w:val="0"/>
          <w:numId w:val="1"/>
        </w:numPr>
        <w:shd w:val="clear" w:color="auto" w:fill="auto"/>
        <w:tabs>
          <w:tab w:val="left" w:pos="934"/>
        </w:tabs>
        <w:spacing w:after="0" w:line="379" w:lineRule="exact"/>
        <w:ind w:left="20" w:right="20" w:firstLine="700"/>
        <w:jc w:val="both"/>
      </w:pPr>
      <w:r>
        <w:rPr>
          <w:rStyle w:val="1"/>
        </w:rPr>
        <w:t>в городе Туле, Киреевском, Суворовском, и Дубенском районах по телефонам: 37-30-77, 37-07-06, 37-33-25, 37-48-32; 22-37-56; 22-36-01; 8(48763) 2-03-47; 8(48763) 2-48-96;</w:t>
      </w:r>
    </w:p>
    <w:p w:rsidR="00675EC9" w:rsidRDefault="00675EC9" w:rsidP="00675EC9">
      <w:pPr>
        <w:pStyle w:val="4"/>
        <w:framePr w:w="9365" w:h="6241" w:hRule="exact" w:wrap="none" w:vAnchor="page" w:hAnchor="page" w:x="1301" w:y="1644"/>
        <w:numPr>
          <w:ilvl w:val="0"/>
          <w:numId w:val="1"/>
        </w:numPr>
        <w:shd w:val="clear" w:color="auto" w:fill="auto"/>
        <w:tabs>
          <w:tab w:val="left" w:pos="934"/>
        </w:tabs>
        <w:spacing w:after="0" w:line="370" w:lineRule="exact"/>
        <w:ind w:left="20" w:right="20" w:firstLine="700"/>
        <w:jc w:val="both"/>
      </w:pPr>
      <w:r>
        <w:rPr>
          <w:rStyle w:val="1"/>
        </w:rPr>
        <w:t>в Алексинском, Заокском и Ясногорском районах: 8(48753) 4-09-09, 8(48753)4-09-07; 8(48753) 4-05-35</w:t>
      </w:r>
    </w:p>
    <w:p w:rsidR="00675EC9" w:rsidRDefault="00675EC9" w:rsidP="00675EC9">
      <w:pPr>
        <w:pStyle w:val="4"/>
        <w:framePr w:w="9365" w:h="6241" w:hRule="exact" w:wrap="none" w:vAnchor="page" w:hAnchor="page" w:x="1301" w:y="1644"/>
        <w:numPr>
          <w:ilvl w:val="0"/>
          <w:numId w:val="1"/>
        </w:numPr>
        <w:shd w:val="clear" w:color="auto" w:fill="auto"/>
        <w:tabs>
          <w:tab w:val="left" w:pos="934"/>
        </w:tabs>
        <w:spacing w:after="0" w:line="370" w:lineRule="exact"/>
        <w:ind w:left="20" w:right="20" w:firstLine="700"/>
        <w:jc w:val="both"/>
      </w:pPr>
      <w:r>
        <w:rPr>
          <w:rStyle w:val="1"/>
        </w:rPr>
        <w:t xml:space="preserve">в </w:t>
      </w:r>
      <w:proofErr w:type="spellStart"/>
      <w:r>
        <w:rPr>
          <w:rStyle w:val="1"/>
        </w:rPr>
        <w:t>Ефремовском</w:t>
      </w:r>
      <w:proofErr w:type="spellEnd"/>
      <w:r>
        <w:rPr>
          <w:rStyle w:val="1"/>
        </w:rPr>
        <w:t xml:space="preserve">, </w:t>
      </w:r>
      <w:proofErr w:type="spellStart"/>
      <w:r>
        <w:rPr>
          <w:rStyle w:val="1"/>
        </w:rPr>
        <w:t>Воловском</w:t>
      </w:r>
      <w:proofErr w:type="spellEnd"/>
      <w:r>
        <w:rPr>
          <w:rStyle w:val="1"/>
        </w:rPr>
        <w:t xml:space="preserve">, Каменском и </w:t>
      </w:r>
      <w:proofErr w:type="spellStart"/>
      <w:r>
        <w:rPr>
          <w:rStyle w:val="1"/>
        </w:rPr>
        <w:t>Куркинском</w:t>
      </w:r>
      <w:proofErr w:type="spellEnd"/>
      <w:r>
        <w:rPr>
          <w:rStyle w:val="1"/>
        </w:rPr>
        <w:t xml:space="preserve"> районах: 8(48741) 6-54-56; 8(48741) 6-53-86</w:t>
      </w:r>
    </w:p>
    <w:p w:rsidR="00675EC9" w:rsidRDefault="00675EC9" w:rsidP="00675EC9">
      <w:pPr>
        <w:pStyle w:val="4"/>
        <w:framePr w:w="9365" w:h="6241" w:hRule="exact" w:wrap="none" w:vAnchor="page" w:hAnchor="page" w:x="1301" w:y="1644"/>
        <w:numPr>
          <w:ilvl w:val="0"/>
          <w:numId w:val="1"/>
        </w:numPr>
        <w:shd w:val="clear" w:color="auto" w:fill="auto"/>
        <w:tabs>
          <w:tab w:val="left" w:pos="934"/>
        </w:tabs>
        <w:spacing w:after="0" w:line="370" w:lineRule="exact"/>
        <w:ind w:left="20" w:right="20" w:firstLine="700"/>
        <w:jc w:val="both"/>
      </w:pPr>
      <w:r>
        <w:rPr>
          <w:rStyle w:val="1"/>
        </w:rPr>
        <w:t xml:space="preserve">в городе Новомосковске, городе Донском, Богородицком, </w:t>
      </w:r>
      <w:proofErr w:type="spellStart"/>
      <w:r>
        <w:rPr>
          <w:rStyle w:val="1"/>
        </w:rPr>
        <w:t>Веневском</w:t>
      </w:r>
      <w:proofErr w:type="spellEnd"/>
      <w:r>
        <w:rPr>
          <w:rStyle w:val="1"/>
        </w:rPr>
        <w:t xml:space="preserve">, </w:t>
      </w:r>
      <w:proofErr w:type="spellStart"/>
      <w:r>
        <w:rPr>
          <w:rStyle w:val="1"/>
        </w:rPr>
        <w:t>Кимовском</w:t>
      </w:r>
      <w:proofErr w:type="spellEnd"/>
      <w:r>
        <w:rPr>
          <w:rStyle w:val="1"/>
        </w:rPr>
        <w:t xml:space="preserve"> и </w:t>
      </w:r>
      <w:proofErr w:type="spellStart"/>
      <w:r>
        <w:rPr>
          <w:rStyle w:val="1"/>
        </w:rPr>
        <w:t>Узловском</w:t>
      </w:r>
      <w:proofErr w:type="spellEnd"/>
      <w:r>
        <w:rPr>
          <w:rStyle w:val="1"/>
        </w:rPr>
        <w:t xml:space="preserve"> районах: 8(48762) 6-45-81, (48762) 6-50-70; (48762) 6-56-62</w:t>
      </w:r>
    </w:p>
    <w:p w:rsidR="00675EC9" w:rsidRDefault="00675EC9" w:rsidP="00675EC9">
      <w:pPr>
        <w:pStyle w:val="4"/>
        <w:framePr w:w="9365" w:h="6241" w:hRule="exact" w:wrap="none" w:vAnchor="page" w:hAnchor="page" w:x="1301" w:y="1644"/>
        <w:numPr>
          <w:ilvl w:val="0"/>
          <w:numId w:val="1"/>
        </w:numPr>
        <w:shd w:val="clear" w:color="auto" w:fill="auto"/>
        <w:tabs>
          <w:tab w:val="left" w:pos="934"/>
        </w:tabs>
        <w:spacing w:after="0" w:line="384" w:lineRule="exact"/>
        <w:ind w:left="20" w:right="20" w:firstLine="700"/>
        <w:jc w:val="both"/>
      </w:pPr>
      <w:r>
        <w:rPr>
          <w:rStyle w:val="1"/>
        </w:rPr>
        <w:t xml:space="preserve">в </w:t>
      </w:r>
      <w:proofErr w:type="spellStart"/>
      <w:r>
        <w:rPr>
          <w:rStyle w:val="1"/>
        </w:rPr>
        <w:t>Щекинском</w:t>
      </w:r>
      <w:proofErr w:type="spellEnd"/>
      <w:r>
        <w:rPr>
          <w:rStyle w:val="1"/>
        </w:rPr>
        <w:t>, Плавском, Белевском, Одоевском и Тепло-Огаревском районах: 8(48751) 5-33-81, 8(48755)2-20-66, (48742)4-16-10</w:t>
      </w:r>
    </w:p>
    <w:p w:rsidR="00675EC9" w:rsidRDefault="00675EC9" w:rsidP="00675EC9">
      <w:pPr>
        <w:pStyle w:val="4"/>
        <w:framePr w:w="9365" w:h="6241" w:hRule="exact" w:wrap="none" w:vAnchor="page" w:hAnchor="page" w:x="1301" w:y="1644"/>
        <w:shd w:val="clear" w:color="auto" w:fill="auto"/>
        <w:spacing w:after="0" w:line="384" w:lineRule="exact"/>
        <w:ind w:left="20" w:right="20" w:firstLine="700"/>
        <w:jc w:val="both"/>
      </w:pPr>
      <w:r>
        <w:rPr>
          <w:rStyle w:val="1"/>
        </w:rPr>
        <w:t xml:space="preserve">Также, получить консультацию специалиста можно в режиме онлайн - по электронной почте </w:t>
      </w:r>
      <w:hyperlink r:id="rId6" w:history="1">
        <w:r>
          <w:rPr>
            <w:rStyle w:val="a3"/>
          </w:rPr>
          <w:t>epid@71.rospotrebnadzor.ru</w:t>
        </w:r>
      </w:hyperlink>
      <w:r w:rsidRPr="00286A16">
        <w:rPr>
          <w:rStyle w:val="0pt"/>
          <w:lang w:val="ru-RU"/>
        </w:rPr>
        <w:t xml:space="preserve"> </w:t>
      </w:r>
      <w:r>
        <w:rPr>
          <w:rStyle w:val="1"/>
        </w:rPr>
        <w:t xml:space="preserve">и </w:t>
      </w:r>
      <w:hyperlink r:id="rId7" w:history="1">
        <w:r>
          <w:rPr>
            <w:rStyle w:val="a3"/>
          </w:rPr>
          <w:t>epid.fbuz@mail.ru</w:t>
        </w:r>
      </w:hyperlink>
    </w:p>
    <w:p w:rsidR="00675EC9" w:rsidRDefault="00675EC9" w:rsidP="00675EC9">
      <w:pPr>
        <w:rPr>
          <w:sz w:val="2"/>
          <w:szCs w:val="2"/>
        </w:rPr>
      </w:pPr>
    </w:p>
    <w:p w:rsidR="00A9701C" w:rsidRDefault="00A9701C"/>
    <w:sectPr w:rsidR="00A9701C">
      <w:pgSz w:w="11909" w:h="16838"/>
      <w:pgMar w:top="0" w:right="0" w:bottom="0" w:left="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1194"/>
    <w:multiLevelType w:val="multilevel"/>
    <w:tmpl w:val="2E3E60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C9"/>
    <w:rsid w:val="00675EC9"/>
    <w:rsid w:val="00A97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5EC9"/>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75EC9"/>
    <w:rPr>
      <w:color w:val="0066CC"/>
      <w:u w:val="single"/>
    </w:rPr>
  </w:style>
  <w:style w:type="character" w:customStyle="1" w:styleId="a4">
    <w:name w:val="Основной текст_"/>
    <w:basedOn w:val="a0"/>
    <w:link w:val="4"/>
    <w:rsid w:val="00675EC9"/>
    <w:rPr>
      <w:rFonts w:ascii="Times New Roman" w:eastAsia="Times New Roman" w:hAnsi="Times New Roman" w:cs="Times New Roman"/>
      <w:spacing w:val="7"/>
      <w:shd w:val="clear" w:color="auto" w:fill="FFFFFF"/>
    </w:rPr>
  </w:style>
  <w:style w:type="character" w:customStyle="1" w:styleId="1">
    <w:name w:val="Основной текст1"/>
    <w:basedOn w:val="a4"/>
    <w:rsid w:val="00675EC9"/>
    <w:rPr>
      <w:rFonts w:ascii="Times New Roman" w:eastAsia="Times New Roman" w:hAnsi="Times New Roman" w:cs="Times New Roman"/>
      <w:color w:val="000000"/>
      <w:spacing w:val="7"/>
      <w:w w:val="100"/>
      <w:position w:val="0"/>
      <w:sz w:val="24"/>
      <w:szCs w:val="24"/>
      <w:shd w:val="clear" w:color="auto" w:fill="FFFFFF"/>
      <w:lang w:val="ru-RU"/>
    </w:rPr>
  </w:style>
  <w:style w:type="character" w:customStyle="1" w:styleId="6">
    <w:name w:val="Основной текст (6)_"/>
    <w:basedOn w:val="a0"/>
    <w:rsid w:val="00675EC9"/>
    <w:rPr>
      <w:rFonts w:ascii="Times New Roman" w:eastAsia="Times New Roman" w:hAnsi="Times New Roman" w:cs="Times New Roman"/>
      <w:b/>
      <w:bCs/>
      <w:i w:val="0"/>
      <w:iCs w:val="0"/>
      <w:smallCaps w:val="0"/>
      <w:strike w:val="0"/>
      <w:spacing w:val="10"/>
      <w:u w:val="none"/>
    </w:rPr>
  </w:style>
  <w:style w:type="character" w:customStyle="1" w:styleId="60">
    <w:name w:val="Основной текст (6)"/>
    <w:basedOn w:val="6"/>
    <w:rsid w:val="00675EC9"/>
    <w:rPr>
      <w:rFonts w:ascii="Times New Roman" w:eastAsia="Times New Roman" w:hAnsi="Times New Roman" w:cs="Times New Roman"/>
      <w:b/>
      <w:bCs/>
      <w:i w:val="0"/>
      <w:iCs w:val="0"/>
      <w:smallCaps w:val="0"/>
      <w:strike w:val="0"/>
      <w:color w:val="000000"/>
      <w:spacing w:val="10"/>
      <w:w w:val="100"/>
      <w:position w:val="0"/>
      <w:sz w:val="24"/>
      <w:szCs w:val="24"/>
      <w:u w:val="none"/>
      <w:lang w:val="ru-RU"/>
    </w:rPr>
  </w:style>
  <w:style w:type="character" w:customStyle="1" w:styleId="0pt">
    <w:name w:val="Основной текст + Полужирный;Интервал 0 pt"/>
    <w:basedOn w:val="a4"/>
    <w:rsid w:val="00675EC9"/>
    <w:rPr>
      <w:rFonts w:ascii="Times New Roman" w:eastAsia="Times New Roman" w:hAnsi="Times New Roman" w:cs="Times New Roman"/>
      <w:b/>
      <w:bCs/>
      <w:color w:val="000000"/>
      <w:spacing w:val="10"/>
      <w:w w:val="100"/>
      <w:position w:val="0"/>
      <w:sz w:val="24"/>
      <w:szCs w:val="24"/>
      <w:u w:val="single"/>
      <w:shd w:val="clear" w:color="auto" w:fill="FFFFFF"/>
      <w:lang w:val="en-US"/>
    </w:rPr>
  </w:style>
  <w:style w:type="paragraph" w:customStyle="1" w:styleId="4">
    <w:name w:val="Основной текст4"/>
    <w:basedOn w:val="a"/>
    <w:link w:val="a4"/>
    <w:rsid w:val="00675EC9"/>
    <w:pPr>
      <w:shd w:val="clear" w:color="auto" w:fill="FFFFFF"/>
      <w:spacing w:after="180" w:line="0" w:lineRule="atLeast"/>
    </w:pPr>
    <w:rPr>
      <w:rFonts w:ascii="Times New Roman" w:eastAsia="Times New Roman" w:hAnsi="Times New Roman" w:cs="Times New Roman"/>
      <w:color w:val="auto"/>
      <w:spacing w:val="7"/>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5EC9"/>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75EC9"/>
    <w:rPr>
      <w:color w:val="0066CC"/>
      <w:u w:val="single"/>
    </w:rPr>
  </w:style>
  <w:style w:type="character" w:customStyle="1" w:styleId="a4">
    <w:name w:val="Основной текст_"/>
    <w:basedOn w:val="a0"/>
    <w:link w:val="4"/>
    <w:rsid w:val="00675EC9"/>
    <w:rPr>
      <w:rFonts w:ascii="Times New Roman" w:eastAsia="Times New Roman" w:hAnsi="Times New Roman" w:cs="Times New Roman"/>
      <w:spacing w:val="7"/>
      <w:shd w:val="clear" w:color="auto" w:fill="FFFFFF"/>
    </w:rPr>
  </w:style>
  <w:style w:type="character" w:customStyle="1" w:styleId="1">
    <w:name w:val="Основной текст1"/>
    <w:basedOn w:val="a4"/>
    <w:rsid w:val="00675EC9"/>
    <w:rPr>
      <w:rFonts w:ascii="Times New Roman" w:eastAsia="Times New Roman" w:hAnsi="Times New Roman" w:cs="Times New Roman"/>
      <w:color w:val="000000"/>
      <w:spacing w:val="7"/>
      <w:w w:val="100"/>
      <w:position w:val="0"/>
      <w:sz w:val="24"/>
      <w:szCs w:val="24"/>
      <w:shd w:val="clear" w:color="auto" w:fill="FFFFFF"/>
      <w:lang w:val="ru-RU"/>
    </w:rPr>
  </w:style>
  <w:style w:type="character" w:customStyle="1" w:styleId="6">
    <w:name w:val="Основной текст (6)_"/>
    <w:basedOn w:val="a0"/>
    <w:rsid w:val="00675EC9"/>
    <w:rPr>
      <w:rFonts w:ascii="Times New Roman" w:eastAsia="Times New Roman" w:hAnsi="Times New Roman" w:cs="Times New Roman"/>
      <w:b/>
      <w:bCs/>
      <w:i w:val="0"/>
      <w:iCs w:val="0"/>
      <w:smallCaps w:val="0"/>
      <w:strike w:val="0"/>
      <w:spacing w:val="10"/>
      <w:u w:val="none"/>
    </w:rPr>
  </w:style>
  <w:style w:type="character" w:customStyle="1" w:styleId="60">
    <w:name w:val="Основной текст (6)"/>
    <w:basedOn w:val="6"/>
    <w:rsid w:val="00675EC9"/>
    <w:rPr>
      <w:rFonts w:ascii="Times New Roman" w:eastAsia="Times New Roman" w:hAnsi="Times New Roman" w:cs="Times New Roman"/>
      <w:b/>
      <w:bCs/>
      <w:i w:val="0"/>
      <w:iCs w:val="0"/>
      <w:smallCaps w:val="0"/>
      <w:strike w:val="0"/>
      <w:color w:val="000000"/>
      <w:spacing w:val="10"/>
      <w:w w:val="100"/>
      <w:position w:val="0"/>
      <w:sz w:val="24"/>
      <w:szCs w:val="24"/>
      <w:u w:val="none"/>
      <w:lang w:val="ru-RU"/>
    </w:rPr>
  </w:style>
  <w:style w:type="character" w:customStyle="1" w:styleId="0pt">
    <w:name w:val="Основной текст + Полужирный;Интервал 0 pt"/>
    <w:basedOn w:val="a4"/>
    <w:rsid w:val="00675EC9"/>
    <w:rPr>
      <w:rFonts w:ascii="Times New Roman" w:eastAsia="Times New Roman" w:hAnsi="Times New Roman" w:cs="Times New Roman"/>
      <w:b/>
      <w:bCs/>
      <w:color w:val="000000"/>
      <w:spacing w:val="10"/>
      <w:w w:val="100"/>
      <w:position w:val="0"/>
      <w:sz w:val="24"/>
      <w:szCs w:val="24"/>
      <w:u w:val="single"/>
      <w:shd w:val="clear" w:color="auto" w:fill="FFFFFF"/>
      <w:lang w:val="en-US"/>
    </w:rPr>
  </w:style>
  <w:style w:type="paragraph" w:customStyle="1" w:styleId="4">
    <w:name w:val="Основной текст4"/>
    <w:basedOn w:val="a"/>
    <w:link w:val="a4"/>
    <w:rsid w:val="00675EC9"/>
    <w:pPr>
      <w:shd w:val="clear" w:color="auto" w:fill="FFFFFF"/>
      <w:spacing w:after="180" w:line="0" w:lineRule="atLeast"/>
    </w:pPr>
    <w:rPr>
      <w:rFonts w:ascii="Times New Roman" w:eastAsia="Times New Roman" w:hAnsi="Times New Roman" w:cs="Times New Roman"/>
      <w:color w:val="auto"/>
      <w:spacing w:val="7"/>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pid.fbuz@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id@71.rospotrebnadzo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2019-10-14T10:30:00Z</dcterms:created>
  <dcterms:modified xsi:type="dcterms:W3CDTF">2019-10-14T10:31:00Z</dcterms:modified>
</cp:coreProperties>
</file>